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“妇联之窗”——妇联组织近期工作资讯</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val="en-US" w:eastAsia="zh-CN"/>
        </w:rPr>
        <w:t>12</w:t>
      </w:r>
      <w:r>
        <w:rPr>
          <w:rFonts w:hint="eastAsia" w:ascii="方正小标宋简体" w:hAnsi="方正小标宋简体" w:eastAsia="方正小标宋简体" w:cs="方正小标宋简体"/>
          <w:sz w:val="44"/>
          <w:szCs w:val="44"/>
        </w:rPr>
        <w:t>月</w:t>
      </w:r>
      <w:r>
        <w:rPr>
          <w:rFonts w:hint="eastAsia" w:ascii="方正小标宋简体" w:hAnsi="方正小标宋简体" w:eastAsia="方正小标宋简体" w:cs="方正小标宋简体"/>
          <w:sz w:val="44"/>
          <w:szCs w:val="44"/>
          <w:lang w:val="en-US" w:eastAsia="zh-CN"/>
        </w:rPr>
        <w:t>24</w:t>
      </w:r>
      <w:r>
        <w:rPr>
          <w:rFonts w:hint="eastAsia" w:ascii="方正小标宋简体" w:hAnsi="方正小标宋简体" w:eastAsia="方正小标宋简体" w:cs="方正小标宋简体"/>
          <w:sz w:val="44"/>
          <w:szCs w:val="44"/>
        </w:rPr>
        <w:t>日）</w:t>
      </w:r>
    </w:p>
    <w:p>
      <w:pPr>
        <w:ind w:firstLine="640" w:firstLineChars="200"/>
        <w:rPr>
          <w:rFonts w:hint="eastAsia" w:ascii="仿宋_GB2312" w:hAnsi="仿宋_GB2312" w:eastAsia="仿宋_GB2312" w:cs="仿宋_GB2312"/>
          <w:bCs/>
          <w:sz w:val="32"/>
          <w:szCs w:val="32"/>
        </w:rPr>
      </w:pPr>
    </w:p>
    <w:p>
      <w:p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当前疫情防控面临新形势新任务，每个人是自己健康的第一责任人，市妇联在此温馨提醒各位听众朋友，外出请规范佩戴口罩，勤洗手、常通风，不盲目囤积药品、不盲目服药预防，不信谣、不传谣，遇到困难疑惑时理性求助，保持乐观、积极健康心态，共同筑牢群防群治防线。下面一起进入本期“妇联之窗”，看看韶关妇联的近期动态</w:t>
      </w:r>
      <w:r>
        <w:rPr>
          <w:rFonts w:hint="eastAsia" w:ascii="仿宋_GB2312" w:hAnsi="仿宋_GB2312" w:eastAsia="仿宋_GB2312" w:cs="仿宋_GB2312"/>
          <w:bCs/>
          <w:sz w:val="32"/>
          <w:szCs w:val="32"/>
        </w:rPr>
        <w:t>——</w:t>
      </w:r>
    </w:p>
    <w:p>
      <w:pPr>
        <w:ind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为深入学习宣传贯彻党的二十大精神，近日，市妇联党组成员、副主席伍海艳带队前往浈江区新韶镇大陂村开展党的二十大精神专题宣讲。会上，伍副主席从党的二十大会议概况，省委、市委和全国妇联、省妇联宣传贯彻党的二十大精神相关会议精神等方面带领大家学习了党的二十大精神，并结合妇联工作实际提出了贯彻落实意见。随后，前往浈江区新韶镇大陂村妇女创业基地——胜源乌龟养殖专业合作社调研妇女创业工作。伍副主席对大陂村为周边妇女提供就业机会的做法给予了充分肯定，并要求浈江区妇联要继续为创业妇女做好服务工作，全面摸查创业妇女的贷款需求，把符合贷款条件的创业妇女推荐给金融机构，共同助力妇女创业发展，推动大陂村的产业做大做强。当天，还前往东河村开展了入户慰问，为困境妇女儿童家庭送去米、面等慰问品及慰问金。</w:t>
      </w:r>
    </w:p>
    <w:p>
      <w:pPr>
        <w:ind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近日，广东省普法办公室印发了《广东省普法办公室关于印发2021—2022年全省国家机关“谁执法谁普法”创新创先工作项目名单的通知》，由市妇联报送的《开设“网上妇联”系列栏目，打造巾帼普法宣传工作品牌》获评优秀普法项目，成为我市4个获评该荣誉的项目之一。近年来，市妇联在市委和省妇联的坚强领导下，严格落实“谁执法谁普法”普法责任制，在充分利用微信公众号、网站优势的基础上，先后开设了“倾心说法直播间”“韶关父母学堂”“妇联之窗”等系列栏目，形成了“主阵地+特色阵地+微阵地”的“网上妇联”普法宣传工作品牌，并取得了可喜成就。接下来，市妇联将持续深入学习宣传贯彻党的二十大精神，切实把习近平法治思想贯彻到妇联工作全过程各方面，总结经验做法，打造更多更优的普法品牌，全力营造全社会尊法学法守法用法的良好氛围，为法治韶关建设贡献巾帼力量！</w:t>
      </w:r>
    </w:p>
    <w:p>
      <w:pPr>
        <w:ind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广东省妇女儿童工作委员会办公室日前发布《关于划拨广东省儿童友好城市示范县（市、区）专项工作经费的通知》，其中韶关市仁化县被评为“广东省儿童友好城市示范县”。近年来，仁化县坚持“党委领导、政府主导、社会参与”的工作原则，把儿童友好城市列入县发展战略。坚持儿童优先的原则，强化儿童友好规划顶层设计，全面落实教育优先发展战略，不断完善儿童健康服务体系；落实救助保障措施，完善关爱保护机制，织牢未成年人保护网络；强化资源队伍建设，助力儿童服务场景营造；多联动模式关爱农村儿童，缩小城乡差距，全力推动儿童友好城市建设事业加快发展，取得了良好成效。下一步，市妇儿工委、市妇联将在全市范围内建设首批4个儿童友好基地，以丰富多样的活动传递儿童友好理念，为儿童健康茁壮成长发展创造适宜的条件、提供优质的服务、打造良好的环境，为推进我市儿童事业高质量发展贡献力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lMTA3YjUyYjk3ZTJlZjJhYWQ1YjIwN2ZiM2M2ZWYifQ=="/>
  </w:docVars>
  <w:rsids>
    <w:rsidRoot w:val="00000000"/>
    <w:rsid w:val="1E3E6C61"/>
    <w:rsid w:val="7E6A5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Calibri" w:hAnsi="Calibri" w:eastAsia="宋体" w:cs="宋体"/>
      <w:kern w:val="2"/>
      <w:sz w:val="18"/>
      <w:szCs w:val="18"/>
    </w:rPr>
  </w:style>
  <w:style w:type="character" w:customStyle="1" w:styleId="7">
    <w:name w:val="页脚 Char"/>
    <w:basedOn w:val="5"/>
    <w:link w:val="2"/>
    <w:qFormat/>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1246</Words>
  <Characters>1254</Characters>
  <Paragraphs>7</Paragraphs>
  <TotalTime>68</TotalTime>
  <ScaleCrop>false</ScaleCrop>
  <LinksUpToDate>false</LinksUpToDate>
  <CharactersWithSpaces>1254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Administrator</cp:lastModifiedBy>
  <dcterms:modified xsi:type="dcterms:W3CDTF">2022-12-23T02:27:45Z</dcterms:modified>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6B3A0E15232B4B25AF1EA0E4F65B2BD8</vt:lpwstr>
  </property>
</Properties>
</file>