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line="60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numPr>
          <w:ilvl w:val="0"/>
          <w:numId w:val="0"/>
        </w:numPr>
        <w:spacing w:line="600" w:lineRule="auto"/>
        <w:jc w:val="center"/>
        <w:rPr>
          <w:b w:val="0"/>
          <w:bCs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舒心驿站（市妇女儿童活动中心站）项目要求</w:t>
      </w:r>
    </w:p>
    <w:tbl>
      <w:tblPr>
        <w:tblStyle w:val="3"/>
        <w:tblW w:w="12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"/>
        <w:gridCol w:w="1491"/>
        <w:gridCol w:w="1111"/>
        <w:gridCol w:w="942"/>
        <w:gridCol w:w="6115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18"/>
              </w:rPr>
              <w:t>指标</w:t>
            </w:r>
          </w:p>
        </w:tc>
        <w:tc>
          <w:tcPr>
            <w:tcW w:w="1111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18"/>
              </w:rPr>
              <w:t>评估标准</w:t>
            </w:r>
          </w:p>
        </w:tc>
        <w:tc>
          <w:tcPr>
            <w:tcW w:w="7057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18"/>
              </w:rPr>
              <w:t>指标说明</w:t>
            </w:r>
          </w:p>
        </w:tc>
        <w:tc>
          <w:tcPr>
            <w:tcW w:w="168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0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18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38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团队建设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工作团队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组建心理咨询师（志愿者）队伍</w:t>
            </w:r>
          </w:p>
        </w:tc>
        <w:tc>
          <w:tcPr>
            <w:tcW w:w="705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3人以上具有资质的心理咨询师志愿者团队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。</w:t>
            </w:r>
          </w:p>
        </w:tc>
        <w:tc>
          <w:tcPr>
            <w:tcW w:w="1689" w:type="dxa"/>
            <w:vAlign w:val="center"/>
          </w:tcPr>
          <w:p>
            <w:pPr>
              <w:pStyle w:val="6"/>
              <w:autoSpaceDE/>
              <w:autoSpaceDN/>
              <w:snapToGrid w:val="0"/>
              <w:rPr>
                <w:rFonts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0"/>
                <w:szCs w:val="18"/>
              </w:rPr>
              <w:t>资质指有</w:t>
            </w:r>
            <w:r>
              <w:rPr>
                <w:rFonts w:hint="eastAsia" w:hAnsi="宋体"/>
                <w:sz w:val="20"/>
                <w:szCs w:val="18"/>
                <w:lang w:eastAsia="zh-CN"/>
              </w:rPr>
              <w:t>心理</w:t>
            </w:r>
            <w:r>
              <w:rPr>
                <w:rFonts w:hint="eastAsia" w:hAnsi="宋体"/>
                <w:sz w:val="20"/>
                <w:szCs w:val="18"/>
              </w:rPr>
              <w:t>相关的受训背景或相关经历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spacing w:line="276" w:lineRule="auto"/>
              <w:ind w:firstLine="400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管理和培训</w:t>
            </w:r>
          </w:p>
        </w:tc>
        <w:tc>
          <w:tcPr>
            <w:tcW w:w="111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开展心理咨询师培训</w:t>
            </w:r>
          </w:p>
        </w:tc>
        <w:tc>
          <w:tcPr>
            <w:tcW w:w="705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每年组织/参与不少于2次咨询师培训、督导等活动。</w:t>
            </w:r>
          </w:p>
        </w:tc>
        <w:tc>
          <w:tcPr>
            <w:tcW w:w="168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需提供志愿者培训、督导活动的照片、视频、证书等相关资料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指标完成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年来访咨询数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80次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该年度通过来访、来电、来信、网络等方式接待的咨询服务次数。</w:t>
            </w: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需提供年服务情况总结汇报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；个案资料按照心理咨询个案文书档案要求存档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年个案服务数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宗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黑体" w:cs="宋体"/>
                <w:b/>
                <w:sz w:val="20"/>
                <w:szCs w:val="18"/>
              </w:rPr>
            </w:pP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①运用心理学专业方法，针对案主的需求开展服务；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②包括个体心理咨询、家庭心理咨询、线上咨询等服务形式；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③每个个案服务次数不超过6次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  <w:lang w:val="en-US" w:eastAsia="zh-CN"/>
              </w:rPr>
              <w:t>④15宗个案中，面对涉案或重点妇女儿童家庭提供心理辅导个案服务不少于5宗，可能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18"/>
                <w:lang w:val="en-US" w:eastAsia="zh-CN"/>
              </w:rPr>
              <w:t>需根据服务对象的现实需要提供上门入户服务。</w:t>
            </w:r>
          </w:p>
        </w:tc>
        <w:tc>
          <w:tcPr>
            <w:tcW w:w="16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年开展团辅数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4次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①团辅指团体、工作坊、心理沙龙等形式；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②每个团体的组员数为不低于5人；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③每次活动时长</w:t>
            </w:r>
            <w:r>
              <w:rPr>
                <w:rFonts w:ascii="宋体" w:hAnsi="宋体" w:cs="宋体"/>
                <w:sz w:val="20"/>
                <w:szCs w:val="18"/>
              </w:rPr>
              <w:t>1</w:t>
            </w:r>
            <w:r>
              <w:rPr>
                <w:rFonts w:hint="eastAsia" w:ascii="宋体" w:hAnsi="宋体" w:cs="宋体"/>
                <w:sz w:val="20"/>
                <w:szCs w:val="18"/>
              </w:rPr>
              <w:t>-2小时。</w:t>
            </w:r>
          </w:p>
        </w:tc>
        <w:tc>
          <w:tcPr>
            <w:tcW w:w="16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需提供团辅方案、签到表、照片等相关资料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大众心理健康教育服务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心理健康讲座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6次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围绕大众心理健康、妇女儿童心理健康、婚姻家庭心理等专题开展的讲座。</w:t>
            </w:r>
          </w:p>
        </w:tc>
        <w:tc>
          <w:tcPr>
            <w:tcW w:w="16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户外宣传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6次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以“舒心驿站”心理健康知识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等</w:t>
            </w:r>
            <w:r>
              <w:rPr>
                <w:rFonts w:hint="eastAsia" w:ascii="宋体" w:hAnsi="宋体" w:cs="宋体"/>
                <w:sz w:val="20"/>
                <w:szCs w:val="18"/>
              </w:rPr>
              <w:t>为主题的户外宣传活动。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网络资讯服务</w:t>
            </w:r>
          </w:p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6条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在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韶关市</w:t>
            </w:r>
            <w:r>
              <w:rPr>
                <w:rFonts w:hint="eastAsia" w:ascii="宋体" w:hAnsi="宋体" w:cs="宋体"/>
                <w:sz w:val="20"/>
                <w:szCs w:val="18"/>
              </w:rPr>
              <w:t>妇联网站、微信公众号发布的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驿</w:t>
            </w:r>
            <w:r>
              <w:rPr>
                <w:rFonts w:hint="eastAsia" w:ascii="宋体" w:hAnsi="宋体" w:cs="宋体"/>
                <w:sz w:val="20"/>
                <w:szCs w:val="18"/>
              </w:rPr>
              <w:t>站工作动态、活动公告、心理健康知识及其他相关信息条数总和。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需提供照片、网络链接、截图等资料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档案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管理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分类整理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档案资料分类整理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个案档案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18"/>
              </w:rPr>
              <w:t>讲座资料、运营汇报等档案分类整理。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档案齐全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档案资料齐全完整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①档案资料齐全、完整，确保所有个案建档；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②确保“舒心驿站”心理咨询室运营档案齐全完整。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记录规范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档案记录规范、清晰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服务记录完整、规范，能够反映服务对象的情况、服务过程、服务成效等内容。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服务成效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服务满意度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面向服务对象开展服务满意度及服务反馈调查，并进行统计分析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①满意度调查可以服务反馈表、服务回访等形式进行；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②个案、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团辅</w:t>
            </w:r>
            <w:r>
              <w:rPr>
                <w:rFonts w:hint="eastAsia" w:ascii="宋体" w:hAnsi="宋体" w:cs="宋体"/>
                <w:sz w:val="20"/>
                <w:szCs w:val="18"/>
              </w:rPr>
              <w:t>服务需调查所有服务对象，户外宣传和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0"/>
                <w:szCs w:val="18"/>
              </w:rPr>
              <w:t>每次调查不低于</w:t>
            </w:r>
            <w:r>
              <w:rPr>
                <w:rFonts w:ascii="宋体" w:hAnsi="宋体" w:cs="宋体"/>
                <w:sz w:val="20"/>
                <w:szCs w:val="18"/>
              </w:rPr>
              <w:t>1</w:t>
            </w:r>
            <w:r>
              <w:rPr>
                <w:rFonts w:hint="eastAsia" w:ascii="宋体" w:hAnsi="宋体" w:cs="宋体"/>
                <w:sz w:val="20"/>
                <w:szCs w:val="18"/>
              </w:rPr>
              <w:t>0位服务对象。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需提供服务满意度调查表、服务反馈表等资料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服务宣传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媒体宣传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18"/>
                <w:lang w:eastAsia="zh-CN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及时按要求上报相关信息；通过其他各类媒体对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驿站</w:t>
            </w:r>
            <w:r>
              <w:rPr>
                <w:rFonts w:hint="eastAsia" w:ascii="宋体" w:hAnsi="宋体" w:cs="宋体"/>
                <w:sz w:val="20"/>
                <w:szCs w:val="18"/>
              </w:rPr>
              <w:t>进行宣传或正面报道</w:t>
            </w:r>
          </w:p>
        </w:tc>
        <w:tc>
          <w:tcPr>
            <w:tcW w:w="7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向</w:t>
            </w:r>
            <w:r>
              <w:rPr>
                <w:rFonts w:hint="eastAsia" w:ascii="宋体" w:hAnsi="宋体" w:cs="宋体"/>
                <w:sz w:val="20"/>
                <w:szCs w:val="18"/>
                <w:lang w:val="en-US" w:eastAsia="zh-CN"/>
              </w:rPr>
              <w:t>韶关市妇联</w:t>
            </w:r>
            <w:r>
              <w:rPr>
                <w:rFonts w:hint="eastAsia" w:ascii="宋体" w:hAnsi="宋体" w:cs="宋体"/>
                <w:sz w:val="20"/>
                <w:szCs w:val="18"/>
              </w:rPr>
              <w:t>上报工作动态、典型案例等信息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，在市妇联网站、微信公众号刊登发布报道，并由市妇联择优向</w:t>
            </w:r>
            <w:r>
              <w:rPr>
                <w:rFonts w:hint="eastAsia" w:ascii="宋体" w:hAnsi="宋体" w:cs="宋体"/>
                <w:sz w:val="20"/>
                <w:szCs w:val="18"/>
              </w:rPr>
              <w:t>报纸、电视台、电台等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其他</w:t>
            </w:r>
            <w:r>
              <w:rPr>
                <w:rFonts w:hint="eastAsia" w:ascii="宋体" w:hAnsi="宋体" w:cs="宋体"/>
                <w:sz w:val="20"/>
                <w:szCs w:val="18"/>
              </w:rPr>
              <w:t>媒体</w:t>
            </w:r>
            <w:r>
              <w:rPr>
                <w:rFonts w:hint="eastAsia" w:ascii="宋体" w:hAnsi="宋体" w:cs="宋体"/>
                <w:sz w:val="20"/>
                <w:szCs w:val="18"/>
                <w:lang w:eastAsia="zh-CN"/>
              </w:rPr>
              <w:t>推送信息。宣传报道情况需做好资料整理归档。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hint="eastAsia" w:ascii="宋体" w:hAnsi="宋体" w:cs="宋体"/>
                <w:sz w:val="20"/>
                <w:szCs w:val="18"/>
              </w:rPr>
              <w:t>媒体报道需提供报纸剪报、视频音频文件、网页截图等资料</w:t>
            </w:r>
          </w:p>
        </w:tc>
      </w:tr>
    </w:tbl>
    <w:p/>
    <w:sectPr>
      <w:pgSz w:w="16838" w:h="11906" w:orient="landscape"/>
      <w:pgMar w:top="124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E3863"/>
    <w:rsid w:val="1CC601F2"/>
    <w:rsid w:val="24466FD8"/>
    <w:rsid w:val="28BA31AA"/>
    <w:rsid w:val="4A4A2ACF"/>
    <w:rsid w:val="5A6A1A40"/>
    <w:rsid w:val="612E3863"/>
    <w:rsid w:val="6A94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2022-08-26T08:00:00Z</dcterms:created>
  <dc:creator>郭惠银</dc:creator>
  <cp:lastModifiedBy>ly</cp:lastModifiedBy>
  <dcterms:modified xsi:type="dcterms:W3CDTF">2022-09-15T01:59:08Z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07DDD08C3CF449AAB82BD5D5CA8A40BA</vt:lpwstr>
  </property>
</Properties>
</file>