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仿宋_GB2312" w:hAnsi="宋体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  <w:shd w:val="clear" w:color="auto" w:fill="FFFFFF"/>
          <w:lang w:val="en-US" w:eastAsia="zh-CN"/>
        </w:rPr>
        <w:t>舒心驿站（市妇女儿童活动中心站）项目要求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b w:val="0"/>
          <w:bCs/>
          <w:sz w:val="28"/>
          <w:szCs w:val="28"/>
        </w:rPr>
      </w:pPr>
      <w:r>
        <w:rPr>
          <w:rFonts w:hint="eastAsia" w:ascii="仿宋_GB2312" w:hAnsi="宋体" w:eastAsia="仿宋_GB2312" w:cs="仿宋_GB2312"/>
          <w:b w:val="0"/>
          <w:bCs/>
          <w:color w:val="000000"/>
          <w:sz w:val="28"/>
          <w:szCs w:val="28"/>
          <w:shd w:val="clear" w:color="auto" w:fill="FFFFFF"/>
          <w:lang w:val="en-US" w:eastAsia="zh-CN"/>
        </w:rPr>
        <w:t>（2025年1月1日-2025年12月31日）</w:t>
      </w:r>
    </w:p>
    <w:tbl>
      <w:tblPr>
        <w:tblStyle w:val="3"/>
        <w:tblW w:w="13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5"/>
        <w:gridCol w:w="1491"/>
        <w:gridCol w:w="1581"/>
        <w:gridCol w:w="472"/>
        <w:gridCol w:w="6338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4" w:type="dxa"/>
            <w:gridSpan w:val="3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指标</w:t>
            </w:r>
          </w:p>
        </w:tc>
        <w:tc>
          <w:tcPr>
            <w:tcW w:w="1581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评估标准</w:t>
            </w:r>
          </w:p>
        </w:tc>
        <w:tc>
          <w:tcPr>
            <w:tcW w:w="6810" w:type="dxa"/>
            <w:gridSpan w:val="2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指标说明</w:t>
            </w:r>
          </w:p>
        </w:tc>
        <w:tc>
          <w:tcPr>
            <w:tcW w:w="2299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评估说明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038" w:type="dxa"/>
            <w:vMerge w:val="restart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团队建设</w:t>
            </w:r>
          </w:p>
        </w:tc>
        <w:tc>
          <w:tcPr>
            <w:tcW w:w="149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工作团队</w:t>
            </w:r>
          </w:p>
        </w:tc>
        <w:tc>
          <w:tcPr>
            <w:tcW w:w="1581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组建心理咨询师（志愿者）队伍</w:t>
            </w:r>
          </w:p>
        </w:tc>
        <w:tc>
          <w:tcPr>
            <w:tcW w:w="681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3人以上具有资质的心理咨询师志愿者团队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299" w:type="dxa"/>
            <w:vAlign w:val="center"/>
          </w:tcPr>
          <w:p>
            <w:pPr>
              <w:pStyle w:val="6"/>
              <w:autoSpaceDE/>
              <w:autoSpaceDN/>
              <w:snapToGrid w:val="0"/>
              <w:rPr>
                <w:rFonts w:hint="eastAsia" w:ascii="宋体" w:hAnsi="Times New Roman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/>
                <w:sz w:val="24"/>
                <w:szCs w:val="24"/>
              </w:rPr>
              <w:t>资质指有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心理</w:t>
            </w:r>
            <w:r>
              <w:rPr>
                <w:rFonts w:hint="eastAsia" w:hAnsi="宋体"/>
                <w:sz w:val="24"/>
                <w:szCs w:val="24"/>
              </w:rPr>
              <w:t>相关的受训背景或相关经历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、证书等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038" w:type="dxa"/>
            <w:vMerge w:val="continue"/>
            <w:vAlign w:val="center"/>
          </w:tcPr>
          <w:p>
            <w:pPr>
              <w:spacing w:line="276" w:lineRule="auto"/>
              <w:ind w:firstLine="40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管理和培训</w:t>
            </w:r>
          </w:p>
        </w:tc>
        <w:tc>
          <w:tcPr>
            <w:tcW w:w="1581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开展心理咨询师培训</w:t>
            </w:r>
          </w:p>
        </w:tc>
        <w:tc>
          <w:tcPr>
            <w:tcW w:w="6810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每年组织/参与不少于2次咨询师培训、督导等活动。</w:t>
            </w:r>
          </w:p>
        </w:tc>
        <w:tc>
          <w:tcPr>
            <w:tcW w:w="2299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需提供志愿者培训、督导活动的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签到表、活动</w:t>
            </w:r>
            <w:r>
              <w:rPr>
                <w:rFonts w:hint="eastAsia" w:ascii="宋体" w:hAnsi="宋体" w:cs="宋体"/>
                <w:sz w:val="24"/>
                <w:szCs w:val="24"/>
              </w:rPr>
              <w:t>照片、视频、证书等相关资料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指标完成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年来访咨询数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80次</w:t>
            </w:r>
          </w:p>
        </w:tc>
        <w:tc>
          <w:tcPr>
            <w:tcW w:w="68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该年度通过来访、来电、来信、网络等方式接待的咨询服务次数。</w:t>
            </w:r>
          </w:p>
        </w:tc>
        <w:tc>
          <w:tcPr>
            <w:tcW w:w="22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需提供年服务情况总结汇报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；咨询、个案资料分别按照心理咨询、个案文书档案要求存档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0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年个案服务数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黑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宗</w:t>
            </w:r>
          </w:p>
        </w:tc>
        <w:tc>
          <w:tcPr>
            <w:tcW w:w="68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①运用心理学专业方法，针对案主的需求开展服务；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②包括个体心理咨询、家庭心理咨询、线上咨询等服务形式；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③每个个案服务次数不超过6次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如有特殊情况需要延长次数，应当递交特殊情况说明及申请。</w:t>
            </w:r>
          </w:p>
        </w:tc>
        <w:tc>
          <w:tcPr>
            <w:tcW w:w="229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0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年开展团辅数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4次</w:t>
            </w:r>
          </w:p>
        </w:tc>
        <w:tc>
          <w:tcPr>
            <w:tcW w:w="68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①团辅指团体、工作坊、心理沙龙等形式；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②每个团体的组员数为不低于5人；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③每次活动时长</w:t>
            </w: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-2小时。</w:t>
            </w:r>
          </w:p>
        </w:tc>
        <w:tc>
          <w:tcPr>
            <w:tcW w:w="22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需提供团辅方案、签到表、照片等相关资料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0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大众心理健康教育服务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心理健康讲座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6次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围绕大众心理健康、妇女儿童心理健康、婚姻家庭心理等专题开展的讲座。</w:t>
            </w:r>
          </w:p>
        </w:tc>
        <w:tc>
          <w:tcPr>
            <w:tcW w:w="22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提供相关的活动方案、现场照片、签到表、反馈表等资料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0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户外宣传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6次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以“舒心驿站”心理健康知识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宋体" w:hAnsi="宋体" w:cs="宋体"/>
                <w:sz w:val="24"/>
                <w:szCs w:val="24"/>
              </w:rPr>
              <w:t>为主题的户外宣传活动。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提供相关的现场照片、签到表、反馈表等资料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0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40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网络资讯服务</w:t>
            </w:r>
          </w:p>
        </w:tc>
        <w:tc>
          <w:tcPr>
            <w:tcW w:w="4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6条</w:t>
            </w:r>
          </w:p>
        </w:tc>
        <w:tc>
          <w:tcPr>
            <w:tcW w:w="63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韶关市</w:t>
            </w:r>
            <w:r>
              <w:rPr>
                <w:rFonts w:hint="eastAsia" w:ascii="宋体" w:hAnsi="宋体" w:cs="宋体"/>
                <w:sz w:val="24"/>
                <w:szCs w:val="24"/>
              </w:rPr>
              <w:t>妇联网站、微信公众号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和其他市妇联审批同意或认可的新媒体发布</w:t>
            </w:r>
            <w:r>
              <w:rPr>
                <w:rFonts w:hint="eastAsia" w:ascii="宋体" w:hAnsi="宋体" w:cs="宋体"/>
                <w:sz w:val="24"/>
                <w:szCs w:val="24"/>
              </w:rPr>
              <w:t>的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驿</w:t>
            </w:r>
            <w:r>
              <w:rPr>
                <w:rFonts w:hint="eastAsia" w:ascii="宋体" w:hAnsi="宋体" w:cs="宋体"/>
                <w:sz w:val="24"/>
                <w:szCs w:val="24"/>
              </w:rPr>
              <w:t>站工作动态、活动公告、心理健康知识及其他相关信息条数总和。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需提供照片、网络链接、截图等资料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档案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管理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分类整理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档案资料分类整理</w:t>
            </w:r>
          </w:p>
        </w:tc>
        <w:tc>
          <w:tcPr>
            <w:tcW w:w="6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个案档案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</w:rPr>
              <w:t>讲座资料、运营汇报等档案分类整理。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档案齐全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档案资料齐全完整</w:t>
            </w:r>
          </w:p>
        </w:tc>
        <w:tc>
          <w:tcPr>
            <w:tcW w:w="6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①档案资料齐全、完整，确保所有个案建档；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②确保“舒心驿站”心理咨询室运营档案齐全完整。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记录规范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档案记录规范、清晰</w:t>
            </w:r>
          </w:p>
        </w:tc>
        <w:tc>
          <w:tcPr>
            <w:tcW w:w="6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服务记录完整、规范，能够反映服务对象的情况、服务过程、服务成效等内容。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  <w:jc w:val="center"/>
        </w:trPr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服务成效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服务满意度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参与活动或接受服务的对象满意度不低于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80%</w:t>
            </w:r>
          </w:p>
        </w:tc>
        <w:tc>
          <w:tcPr>
            <w:tcW w:w="6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①满意度调查可以服务反馈表、服务回访等形式进行；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②个案、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团辅</w:t>
            </w:r>
            <w:r>
              <w:rPr>
                <w:rFonts w:hint="eastAsia" w:ascii="宋体" w:hAnsi="宋体" w:cs="宋体"/>
                <w:sz w:val="24"/>
                <w:szCs w:val="24"/>
              </w:rPr>
              <w:t>服务需调查所有服务对象，户外宣传和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讲座</w:t>
            </w:r>
            <w:r>
              <w:rPr>
                <w:rFonts w:hint="eastAsia" w:ascii="宋体" w:hAnsi="宋体" w:cs="宋体"/>
                <w:sz w:val="24"/>
                <w:szCs w:val="24"/>
              </w:rPr>
              <w:t>每次调查不低于</w:t>
            </w:r>
            <w:r>
              <w:rPr>
                <w:rFonts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</w:rPr>
              <w:t>0位服务对象。</w:t>
            </w:r>
            <w:bookmarkStart w:id="0" w:name="_GoBack"/>
            <w:bookmarkEnd w:id="0"/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需提供服务满意度调查表、服务反馈表等资料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10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服务宣传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媒体宣传</w:t>
            </w:r>
          </w:p>
          <w:p>
            <w:pPr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及时按要求上报相关信息；通过其他各类媒体对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驿站</w:t>
            </w:r>
            <w:r>
              <w:rPr>
                <w:rFonts w:hint="eastAsia" w:ascii="宋体" w:hAnsi="宋体" w:cs="宋体"/>
                <w:sz w:val="24"/>
                <w:szCs w:val="24"/>
              </w:rPr>
              <w:t>进行宣传或正面报道</w:t>
            </w:r>
          </w:p>
        </w:tc>
        <w:tc>
          <w:tcPr>
            <w:tcW w:w="6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韶关市妇联</w:t>
            </w:r>
            <w:r>
              <w:rPr>
                <w:rFonts w:hint="eastAsia" w:ascii="宋体" w:hAnsi="宋体" w:cs="宋体"/>
                <w:sz w:val="24"/>
                <w:szCs w:val="24"/>
              </w:rPr>
              <w:t>上报工作动态、典型案例等信息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，在市妇联网站、微信公众号刊登发布报道，并由市妇联择优向</w:t>
            </w:r>
            <w:r>
              <w:rPr>
                <w:rFonts w:hint="eastAsia" w:ascii="宋体" w:hAnsi="宋体" w:cs="宋体"/>
                <w:sz w:val="24"/>
                <w:szCs w:val="24"/>
              </w:rPr>
              <w:t>报纸、电视台、电台等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宋体" w:hAnsi="宋体" w:cs="宋体"/>
                <w:sz w:val="24"/>
                <w:szCs w:val="24"/>
              </w:rPr>
              <w:t>媒体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推送信息。宣传报道情况需做好资料整理归档。</w:t>
            </w:r>
          </w:p>
        </w:tc>
        <w:tc>
          <w:tcPr>
            <w:tcW w:w="2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ind w:firstLine="0" w:firstLine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媒体报道需提供报纸剪报、视频音频文件、网页截图等资料</w:t>
            </w:r>
          </w:p>
        </w:tc>
      </w:tr>
    </w:tbl>
    <w:p/>
    <w:p/>
    <w:sectPr>
      <w:pgSz w:w="16838" w:h="11906" w:orient="landscape"/>
      <w:pgMar w:top="124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4YThiNWZhYTA2OGJhNmU1YjY4MjUwNTE5Y2ZmYjEifQ=="/>
  </w:docVars>
  <w:rsids>
    <w:rsidRoot w:val="612E3863"/>
    <w:rsid w:val="09AE35E0"/>
    <w:rsid w:val="15547982"/>
    <w:rsid w:val="1CC601F2"/>
    <w:rsid w:val="1CCC410E"/>
    <w:rsid w:val="24466FD8"/>
    <w:rsid w:val="28BA31AA"/>
    <w:rsid w:val="323121C3"/>
    <w:rsid w:val="345776C8"/>
    <w:rsid w:val="4A4A2ACF"/>
    <w:rsid w:val="565114C6"/>
    <w:rsid w:val="5A6A1A40"/>
    <w:rsid w:val="612E3863"/>
    <w:rsid w:val="6360321C"/>
    <w:rsid w:val="6A941A4E"/>
    <w:rsid w:val="75E6747C"/>
    <w:rsid w:val="7833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jc w:val="left"/>
      <w:outlineLvl w:val="1"/>
    </w:pPr>
    <w:rPr>
      <w:rFonts w:ascii="Arial" w:hAnsi="Arial" w:eastAsia="黑体"/>
      <w:b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99"/>
    <w:pPr>
      <w:ind w:firstLine="42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1584</Words>
  <Characters>1612</Characters>
  <Lines>0</Lines>
  <Paragraphs>0</Paragraphs>
  <TotalTime>2</TotalTime>
  <ScaleCrop>false</ScaleCrop>
  <LinksUpToDate>false</LinksUpToDate>
  <CharactersWithSpaces>1612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2022-08-26T08:00:00Z</dcterms:created>
  <dc:creator>郭惠银</dc:creator>
  <cp:lastModifiedBy>郭惠银</cp:lastModifiedBy>
  <cp:lastPrinted>2023-10-07T01:28:00Z</cp:lastPrinted>
  <dcterms:modified xsi:type="dcterms:W3CDTF">2024-11-15T11:11:53Z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07DDD08C3CF449AAB82BD5D5CA8A40BA</vt:lpwstr>
  </property>
</Properties>
</file>